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95F" w:rsidRPr="00700942" w:rsidRDefault="00DE695F" w:rsidP="00DE69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700942">
        <w:rPr>
          <w:rFonts w:ascii="Times New Roman" w:hAnsi="Times New Roman" w:cs="Times New Roman"/>
          <w:b/>
          <w:color w:val="00000A"/>
          <w:sz w:val="24"/>
          <w:szCs w:val="24"/>
        </w:rPr>
        <w:t>М О Т И В И</w:t>
      </w:r>
    </w:p>
    <w:p w:rsidR="00DE695F" w:rsidRPr="00700942" w:rsidRDefault="00DE695F" w:rsidP="00DE695F">
      <w:pPr>
        <w:spacing w:after="0" w:line="100" w:lineRule="atLeast"/>
        <w:ind w:firstLine="709"/>
        <w:jc w:val="both"/>
        <w:rPr>
          <w:rFonts w:ascii="Times New Roman" w:hAnsi="Times New Roman" w:cs="Times New Roman"/>
          <w:b/>
          <w:kern w:val="0"/>
          <w:sz w:val="24"/>
          <w:szCs w:val="24"/>
          <w:lang w:val="en-US"/>
        </w:rPr>
      </w:pPr>
      <w:r w:rsidRPr="00700942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към </w:t>
      </w:r>
      <w:r w:rsidRPr="00700942">
        <w:rPr>
          <w:rFonts w:ascii="Times New Roman" w:hAnsi="Times New Roman" w:cs="Times New Roman"/>
          <w:b/>
          <w:bCs/>
          <w:sz w:val="24"/>
          <w:szCs w:val="24"/>
        </w:rPr>
        <w:t xml:space="preserve">проекта на </w:t>
      </w:r>
      <w:r w:rsidRPr="00700942">
        <w:rPr>
          <w:rFonts w:ascii="Times New Roman" w:hAnsi="Times New Roman" w:cs="Times New Roman"/>
          <w:b/>
          <w:bCs/>
          <w:kern w:val="0"/>
          <w:sz w:val="24"/>
          <w:szCs w:val="24"/>
        </w:rPr>
        <w:t>Наредба за изменение и допълнение</w:t>
      </w:r>
      <w:r w:rsidR="00484BD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на</w:t>
      </w:r>
      <w:r w:rsidRPr="0070094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C42FB2" w:rsidRPr="00700942">
        <w:rPr>
          <w:rFonts w:ascii="Times New Roman" w:hAnsi="Times New Roman" w:cs="Times New Roman"/>
          <w:b/>
          <w:sz w:val="24"/>
          <w:szCs w:val="24"/>
        </w:rPr>
        <w:t xml:space="preserve">НАРЕДБА </w:t>
      </w:r>
      <w:r w:rsidR="007C3C4A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42FB2" w:rsidRPr="00700942">
        <w:rPr>
          <w:rFonts w:ascii="Times New Roman" w:hAnsi="Times New Roman" w:cs="Times New Roman"/>
          <w:b/>
          <w:sz w:val="24"/>
          <w:szCs w:val="24"/>
        </w:rPr>
        <w:t>Н-14 от 27.09.2006 г. за възстановяване на данък върху добавената стойност и акциз на дипломатически представителства, консулства, представителства на междуправителствени организации и членовете на техния персонал</w:t>
      </w:r>
    </w:p>
    <w:p w:rsidR="00DE695F" w:rsidRPr="00700942" w:rsidRDefault="00DE695F" w:rsidP="00DE69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13C6" w:rsidRPr="00700942" w:rsidRDefault="003413C6" w:rsidP="00D005D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13C6" w:rsidRPr="00700942" w:rsidRDefault="003413C6" w:rsidP="00D005DC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700942">
        <w:rPr>
          <w:rFonts w:ascii="Times New Roman" w:eastAsia="Times New Roman" w:hAnsi="Times New Roman" w:cs="Times New Roman"/>
          <w:b/>
          <w:iCs/>
          <w:sz w:val="24"/>
          <w:szCs w:val="24"/>
        </w:rPr>
        <w:t>Причини, които налагат разработването на проекта на нормативен акт</w:t>
      </w:r>
    </w:p>
    <w:p w:rsidR="004513EA" w:rsidRPr="000E1211" w:rsidRDefault="00DE695F" w:rsidP="00377220">
      <w:pPr>
        <w:spacing w:after="0" w:line="100" w:lineRule="atLeast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70094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Проектът на </w:t>
      </w:r>
      <w:r w:rsidRPr="00700942">
        <w:rPr>
          <w:rFonts w:ascii="Times New Roman" w:hAnsi="Times New Roman" w:cs="Times New Roman"/>
          <w:bCs/>
          <w:kern w:val="0"/>
          <w:sz w:val="24"/>
          <w:szCs w:val="24"/>
        </w:rPr>
        <w:t xml:space="preserve">Наредба за изменение и допълнение на </w:t>
      </w:r>
      <w:r w:rsidR="00B65324" w:rsidRPr="00700942">
        <w:rPr>
          <w:rFonts w:ascii="Times New Roman" w:hAnsi="Times New Roman" w:cs="Times New Roman"/>
          <w:bCs/>
          <w:kern w:val="0"/>
          <w:sz w:val="24"/>
          <w:szCs w:val="24"/>
        </w:rPr>
        <w:t>Наредба</w:t>
      </w:r>
      <w:r w:rsidR="007C3C4A">
        <w:rPr>
          <w:rFonts w:ascii="Times New Roman" w:hAnsi="Times New Roman" w:cs="Times New Roman"/>
          <w:bCs/>
          <w:kern w:val="0"/>
          <w:sz w:val="24"/>
          <w:szCs w:val="24"/>
        </w:rPr>
        <w:t xml:space="preserve"> №</w:t>
      </w:r>
      <w:r w:rsidR="00B65324" w:rsidRPr="00700942">
        <w:rPr>
          <w:rFonts w:ascii="Times New Roman" w:hAnsi="Times New Roman" w:cs="Times New Roman"/>
          <w:bCs/>
          <w:kern w:val="0"/>
          <w:sz w:val="24"/>
          <w:szCs w:val="24"/>
        </w:rPr>
        <w:t xml:space="preserve"> Н-</w:t>
      </w:r>
      <w:r w:rsidR="00C42FB2" w:rsidRPr="00700942">
        <w:rPr>
          <w:rFonts w:ascii="Times New Roman" w:hAnsi="Times New Roman" w:cs="Times New Roman"/>
          <w:sz w:val="24"/>
          <w:szCs w:val="24"/>
        </w:rPr>
        <w:t>14 от 27.09.2006 г</w:t>
      </w:r>
      <w:r w:rsidR="007D1DC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D16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DC6830">
        <w:rPr>
          <w:rFonts w:ascii="Times New Roman" w:eastAsia="Times New Roman" w:hAnsi="Times New Roman" w:cs="Times New Roman"/>
          <w:bCs/>
          <w:iCs/>
          <w:sz w:val="24"/>
          <w:szCs w:val="24"/>
        </w:rPr>
        <w:t>въвежда по-ясни и опростени</w:t>
      </w:r>
      <w:r w:rsidR="0009109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материално-правни и процедурни</w:t>
      </w:r>
      <w:r w:rsidR="00DC683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правила</w:t>
      </w:r>
      <w:r w:rsidR="007D1DCD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,</w:t>
      </w:r>
      <w:r w:rsidR="00097830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="0009783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 ред </w:t>
      </w:r>
      <w:r w:rsidR="00DC683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за </w:t>
      </w:r>
      <w:r w:rsidR="004513E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възстановяване на данък </w:t>
      </w:r>
      <w:r w:rsidR="00CD16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върху добавената стойност (ДДС) </w:t>
      </w:r>
      <w:r w:rsidR="00467911" w:rsidRPr="0046791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за закупени стоки и услуги и </w:t>
      </w:r>
      <w:r w:rsidR="0046791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на </w:t>
      </w:r>
      <w:r w:rsidR="00467911" w:rsidRPr="00467911">
        <w:rPr>
          <w:rFonts w:ascii="Times New Roman" w:eastAsia="Times New Roman" w:hAnsi="Times New Roman" w:cs="Times New Roman"/>
          <w:bCs/>
          <w:iCs/>
          <w:sz w:val="24"/>
          <w:szCs w:val="24"/>
        </w:rPr>
        <w:t>акциз за закупени стоки от чуждестранни дипломатически представителства, консулства, представителства на международни организации, както и от членовете на техния персонал</w:t>
      </w:r>
      <w:r w:rsidR="004513EA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="00D7298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Също така</w:t>
      </w:r>
      <w:r w:rsidR="00DC6830">
        <w:rPr>
          <w:rFonts w:ascii="Times New Roman" w:eastAsia="Times New Roman" w:hAnsi="Times New Roman" w:cs="Times New Roman"/>
          <w:bCs/>
          <w:iCs/>
          <w:sz w:val="24"/>
          <w:szCs w:val="24"/>
        </w:rPr>
        <w:t>, в проекта</w:t>
      </w:r>
      <w:r w:rsidR="00D7298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са </w:t>
      </w:r>
      <w:r w:rsidR="00D72982">
        <w:rPr>
          <w:rFonts w:ascii="Times New Roman" w:hAnsi="Times New Roman"/>
          <w:bCs/>
          <w:iCs/>
          <w:sz w:val="24"/>
          <w:szCs w:val="24"/>
        </w:rPr>
        <w:t>п</w:t>
      </w:r>
      <w:r w:rsidR="004513EA" w:rsidRPr="006434A5">
        <w:rPr>
          <w:rFonts w:ascii="Times New Roman" w:hAnsi="Times New Roman"/>
          <w:bCs/>
          <w:iCs/>
          <w:sz w:val="24"/>
          <w:szCs w:val="24"/>
        </w:rPr>
        <w:t xml:space="preserve">рецизирани разпоредби, които </w:t>
      </w:r>
      <w:r w:rsidR="00097830">
        <w:rPr>
          <w:rFonts w:ascii="Times New Roman" w:hAnsi="Times New Roman"/>
          <w:bCs/>
          <w:iCs/>
          <w:sz w:val="24"/>
          <w:szCs w:val="24"/>
        </w:rPr>
        <w:t xml:space="preserve">са </w:t>
      </w:r>
      <w:r w:rsidR="004513EA" w:rsidRPr="006434A5">
        <w:rPr>
          <w:rFonts w:ascii="Times New Roman" w:hAnsi="Times New Roman"/>
          <w:bCs/>
          <w:iCs/>
          <w:sz w:val="24"/>
          <w:szCs w:val="24"/>
        </w:rPr>
        <w:t>създава</w:t>
      </w:r>
      <w:r w:rsidR="00097830">
        <w:rPr>
          <w:rFonts w:ascii="Times New Roman" w:hAnsi="Times New Roman"/>
          <w:bCs/>
          <w:iCs/>
          <w:sz w:val="24"/>
          <w:szCs w:val="24"/>
        </w:rPr>
        <w:t>ли</w:t>
      </w:r>
      <w:r w:rsidR="004513EA" w:rsidRPr="006434A5">
        <w:rPr>
          <w:rFonts w:ascii="Times New Roman" w:hAnsi="Times New Roman"/>
          <w:bCs/>
          <w:iCs/>
          <w:sz w:val="24"/>
          <w:szCs w:val="24"/>
        </w:rPr>
        <w:t xml:space="preserve"> затруднения при практическото прилагане на </w:t>
      </w:r>
      <w:r w:rsidR="004513EA">
        <w:rPr>
          <w:rFonts w:ascii="Times New Roman" w:hAnsi="Times New Roman"/>
          <w:bCs/>
          <w:iCs/>
          <w:sz w:val="24"/>
          <w:szCs w:val="24"/>
        </w:rPr>
        <w:t>наредбата</w:t>
      </w:r>
      <w:r w:rsidR="00717E47">
        <w:rPr>
          <w:rFonts w:ascii="Times New Roman" w:hAnsi="Times New Roman"/>
          <w:bCs/>
          <w:iCs/>
          <w:sz w:val="24"/>
          <w:szCs w:val="24"/>
        </w:rPr>
        <w:t>, предвид че с</w:t>
      </w:r>
      <w:r w:rsidR="000E1211">
        <w:rPr>
          <w:rFonts w:ascii="Times New Roman" w:hAnsi="Times New Roman"/>
          <w:bCs/>
          <w:iCs/>
          <w:sz w:val="24"/>
          <w:szCs w:val="24"/>
        </w:rPr>
        <w:t xml:space="preserve">токите и услугите, за закупуването на които се възстановява </w:t>
      </w:r>
      <w:r w:rsidR="000E1211" w:rsidRPr="000E1211">
        <w:rPr>
          <w:rFonts w:ascii="Times New Roman" w:hAnsi="Times New Roman"/>
          <w:bCs/>
          <w:iCs/>
          <w:sz w:val="24"/>
          <w:szCs w:val="24"/>
        </w:rPr>
        <w:t>данък върху добавената стойност и акциз</w:t>
      </w:r>
      <w:r w:rsidR="000E1211">
        <w:rPr>
          <w:rFonts w:ascii="Times New Roman" w:hAnsi="Times New Roman"/>
          <w:bCs/>
          <w:iCs/>
          <w:sz w:val="24"/>
          <w:szCs w:val="24"/>
        </w:rPr>
        <w:t xml:space="preserve">, не са актуализирани от издаването </w:t>
      </w:r>
      <w:r w:rsidR="007D1DCD" w:rsidRPr="007D1DCD">
        <w:rPr>
          <w:rFonts w:ascii="Times New Roman" w:hAnsi="Times New Roman"/>
          <w:bCs/>
          <w:iCs/>
          <w:sz w:val="24"/>
          <w:szCs w:val="24"/>
        </w:rPr>
        <w:t>ѝ</w:t>
      </w:r>
      <w:r w:rsidR="000E1211">
        <w:rPr>
          <w:rFonts w:ascii="Times New Roman" w:hAnsi="Times New Roman"/>
          <w:bCs/>
          <w:iCs/>
          <w:sz w:val="24"/>
          <w:szCs w:val="24"/>
        </w:rPr>
        <w:t>.</w:t>
      </w:r>
    </w:p>
    <w:p w:rsidR="00DE695F" w:rsidRPr="00700942" w:rsidRDefault="00DE695F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3413C6" w:rsidRPr="00700942" w:rsidRDefault="003413C6" w:rsidP="00377220">
      <w:pPr>
        <w:pStyle w:val="m"/>
        <w:spacing w:before="0" w:after="0"/>
        <w:ind w:firstLine="709"/>
        <w:jc w:val="both"/>
        <w:rPr>
          <w:b/>
          <w:iCs/>
          <w:lang w:val="en-US"/>
        </w:rPr>
      </w:pPr>
      <w:r w:rsidRPr="00700942">
        <w:rPr>
          <w:b/>
          <w:iCs/>
        </w:rPr>
        <w:t>Целите, които се поставят с проекта на нормативен акт</w:t>
      </w:r>
    </w:p>
    <w:p w:rsidR="0009109C" w:rsidRPr="00467911" w:rsidRDefault="004513EA" w:rsidP="004679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</w:t>
      </w:r>
      <w:r w:rsidR="000E1211">
        <w:rPr>
          <w:rFonts w:ascii="Times New Roman" w:eastAsia="Times New Roman" w:hAnsi="Times New Roman" w:cs="Times New Roman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промените в </w:t>
      </w:r>
      <w:r w:rsidRPr="00700942">
        <w:rPr>
          <w:rFonts w:ascii="Times New Roman" w:hAnsi="Times New Roman" w:cs="Times New Roman"/>
          <w:bCs/>
          <w:kern w:val="0"/>
          <w:sz w:val="24"/>
          <w:szCs w:val="24"/>
        </w:rPr>
        <w:t xml:space="preserve">Наредба </w:t>
      </w:r>
      <w:r w:rsidR="007C3C4A">
        <w:rPr>
          <w:rFonts w:ascii="Times New Roman" w:hAnsi="Times New Roman" w:cs="Times New Roman"/>
          <w:bCs/>
          <w:kern w:val="0"/>
          <w:sz w:val="24"/>
          <w:szCs w:val="24"/>
        </w:rPr>
        <w:t>№</w:t>
      </w:r>
      <w:r w:rsidRPr="00700942">
        <w:rPr>
          <w:rFonts w:ascii="Times New Roman" w:hAnsi="Times New Roman" w:cs="Times New Roman"/>
          <w:bCs/>
          <w:kern w:val="0"/>
          <w:sz w:val="24"/>
          <w:szCs w:val="24"/>
        </w:rPr>
        <w:t xml:space="preserve"> Н-</w:t>
      </w:r>
      <w:r w:rsidRPr="00700942">
        <w:rPr>
          <w:rFonts w:ascii="Times New Roman" w:hAnsi="Times New Roman" w:cs="Times New Roman"/>
          <w:sz w:val="24"/>
          <w:szCs w:val="24"/>
        </w:rPr>
        <w:t xml:space="preserve">14 от 27.09.2006 г. за възстановяване на данък върху добавената стойност и акциз на дипломатически представителства, консулства, представителства на </w:t>
      </w:r>
      <w:r w:rsidR="00DC6830">
        <w:rPr>
          <w:rFonts w:ascii="Times New Roman" w:hAnsi="Times New Roman" w:cs="Times New Roman"/>
          <w:sz w:val="24"/>
          <w:szCs w:val="24"/>
        </w:rPr>
        <w:t xml:space="preserve">международни </w:t>
      </w:r>
      <w:r w:rsidRPr="00700942">
        <w:rPr>
          <w:rFonts w:ascii="Times New Roman" w:hAnsi="Times New Roman" w:cs="Times New Roman"/>
          <w:sz w:val="24"/>
          <w:szCs w:val="24"/>
        </w:rPr>
        <w:t>организации и членовете на техния персонал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700942">
        <w:rPr>
          <w:rFonts w:ascii="Times New Roman" w:eastAsia="Times New Roman" w:hAnsi="Times New Roman" w:cs="Times New Roman"/>
          <w:bCs/>
          <w:iCs/>
          <w:sz w:val="24"/>
          <w:szCs w:val="24"/>
        </w:rPr>
        <w:t>Наредба № Н-14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) </w:t>
      </w:r>
      <w:r w:rsidR="000E1211">
        <w:rPr>
          <w:rFonts w:ascii="Times New Roman" w:eastAsia="Times New Roman" w:hAnsi="Times New Roman" w:cs="Times New Roman"/>
          <w:bCs/>
          <w:iCs/>
          <w:sz w:val="24"/>
          <w:szCs w:val="24"/>
        </w:rPr>
        <w:t>са свързани с: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="00DC6830">
        <w:rPr>
          <w:rFonts w:ascii="Times New Roman" w:eastAsia="Times New Roman" w:hAnsi="Times New Roman" w:cs="Times New Roman"/>
          <w:bCs/>
          <w:iCs/>
          <w:sz w:val="24"/>
          <w:szCs w:val="24"/>
        </w:rPr>
        <w:t>разписване на ясни и правила</w:t>
      </w:r>
      <w:r w:rsidR="0009109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за възстановяване на данък и акциз</w:t>
      </w:r>
      <w:r w:rsidR="0009109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: възстановяването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на </w:t>
      </w:r>
      <w:r w:rsidR="0009109C" w:rsidRPr="0009109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дипломатически представителства, консулства, представителства на международни организации и членовете на техния персонал </w:t>
      </w:r>
      <w:r w:rsidR="0009109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се извършва по списък, а когато е </w:t>
      </w:r>
      <w:r w:rsidR="00CD16B0">
        <w:rPr>
          <w:rFonts w:ascii="Times New Roman" w:eastAsia="Times New Roman" w:hAnsi="Times New Roman" w:cs="Times New Roman"/>
          <w:bCs/>
          <w:iCs/>
          <w:sz w:val="24"/>
          <w:szCs w:val="24"/>
        </w:rPr>
        <w:t>в полз</w:t>
      </w:r>
      <w:r w:rsidR="0009109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 на </w:t>
      </w:r>
      <w:r w:rsidR="00A45C80">
        <w:rPr>
          <w:rFonts w:ascii="Times New Roman" w:eastAsia="Times New Roman" w:hAnsi="Times New Roman" w:cs="Times New Roman"/>
          <w:bCs/>
          <w:iCs/>
          <w:sz w:val="24"/>
          <w:szCs w:val="24"/>
        </w:rPr>
        <w:t>членовете на административно-</w:t>
      </w:r>
      <w:r w:rsidR="00467911" w:rsidRPr="0046791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техническия </w:t>
      </w:r>
      <w:r w:rsidR="00CD16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им </w:t>
      </w:r>
      <w:r w:rsidR="00467911" w:rsidRPr="00467911">
        <w:rPr>
          <w:rFonts w:ascii="Times New Roman" w:eastAsia="Times New Roman" w:hAnsi="Times New Roman" w:cs="Times New Roman"/>
          <w:bCs/>
          <w:iCs/>
          <w:sz w:val="24"/>
          <w:szCs w:val="24"/>
        </w:rPr>
        <w:t>персонал</w:t>
      </w:r>
      <w:r w:rsidR="0046791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– то се извършва по списък от стоки </w:t>
      </w:r>
      <w:r w:rsidR="005F69C0">
        <w:rPr>
          <w:rFonts w:ascii="Times New Roman" w:eastAsia="Times New Roman" w:hAnsi="Times New Roman" w:cs="Times New Roman"/>
          <w:bCs/>
          <w:iCs/>
          <w:sz w:val="24"/>
          <w:szCs w:val="24"/>
        </w:rPr>
        <w:t>при спазване на принципа на реципрочността</w:t>
      </w:r>
      <w:r w:rsidR="00467911" w:rsidRPr="00467911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="005F69C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Уточнени са производството</w:t>
      </w:r>
      <w:r w:rsidR="00CD16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 сроковете, свързани с</w:t>
      </w:r>
      <w:r w:rsidR="005F69C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подаване на исканията за възстановяване, както и правомощията за проверка на допустимостта им от страна на компетентните органи</w:t>
      </w:r>
      <w:r w:rsidR="00CD16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 координацията между тях. Също така, о</w:t>
      </w:r>
      <w:r w:rsidR="00A472B7">
        <w:rPr>
          <w:rFonts w:ascii="Times New Roman" w:eastAsia="Times New Roman" w:hAnsi="Times New Roman" w:cs="Times New Roman"/>
          <w:bCs/>
          <w:iCs/>
          <w:sz w:val="24"/>
          <w:szCs w:val="24"/>
        </w:rPr>
        <w:t>бхватът на наредбата се актуализира спрямо международните правни инструменти, регулиращи отношенията на Република България с другите държави и международни организации</w:t>
      </w:r>
      <w:r w:rsidR="00DB178F">
        <w:rPr>
          <w:rFonts w:ascii="Times New Roman" w:eastAsia="Times New Roman" w:hAnsi="Times New Roman" w:cs="Times New Roman"/>
          <w:bCs/>
          <w:iCs/>
          <w:sz w:val="24"/>
          <w:szCs w:val="24"/>
        </w:rPr>
        <w:t>, както и със съвременните социално-икономически условия</w:t>
      </w:r>
      <w:r w:rsidR="00A472B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</w:p>
    <w:p w:rsidR="00D005DC" w:rsidRPr="004513EA" w:rsidRDefault="00D005DC" w:rsidP="003772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72B7" w:rsidRPr="00E433B0" w:rsidRDefault="00917BC7" w:rsidP="00E433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433B0"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Предложения за промени за </w:t>
      </w:r>
      <w:r w:rsidR="006D5C61" w:rsidRPr="00E433B0">
        <w:rPr>
          <w:rFonts w:ascii="Times New Roman" w:hAnsi="Times New Roman" w:cs="Times New Roman"/>
          <w:b/>
          <w:bCs/>
          <w:sz w:val="24"/>
          <w:szCs w:val="24"/>
        </w:rPr>
        <w:t xml:space="preserve">изясняване и опростяване на материално-правните и процедурни правила за възстановяване </w:t>
      </w:r>
    </w:p>
    <w:p w:rsidR="00A472B7" w:rsidRDefault="00A472B7" w:rsidP="007D1DCD">
      <w:pPr>
        <w:pStyle w:val="NormalWeb"/>
        <w:spacing w:before="0" w:after="0"/>
        <w:ind w:firstLine="709"/>
        <w:jc w:val="both"/>
        <w:rPr>
          <w:kern w:val="0"/>
          <w:shd w:val="clear" w:color="auto" w:fill="FEFEFE"/>
          <w:lang w:eastAsia="bg-BG"/>
        </w:rPr>
      </w:pPr>
      <w:r>
        <w:rPr>
          <w:kern w:val="0"/>
          <w:shd w:val="clear" w:color="auto" w:fill="FEFEFE"/>
          <w:lang w:eastAsia="bg-BG"/>
        </w:rPr>
        <w:t>По отношение на д</w:t>
      </w:r>
      <w:r w:rsidRPr="00A472B7">
        <w:rPr>
          <w:kern w:val="0"/>
          <w:shd w:val="clear" w:color="auto" w:fill="FEFEFE"/>
          <w:lang w:eastAsia="bg-BG"/>
        </w:rPr>
        <w:t>ипломатическите представителства, консулствата и представителствата на международни организации</w:t>
      </w:r>
      <w:r w:rsidR="000F6ECA">
        <w:rPr>
          <w:kern w:val="0"/>
          <w:shd w:val="clear" w:color="auto" w:fill="FEFEFE"/>
          <w:lang w:eastAsia="bg-BG"/>
        </w:rPr>
        <w:t xml:space="preserve">, </w:t>
      </w:r>
      <w:r w:rsidR="000F6ECA">
        <w:t>н</w:t>
      </w:r>
      <w:r w:rsidR="000F6ECA" w:rsidRPr="00620469">
        <w:t>а които Република България е приемаща държава</w:t>
      </w:r>
      <w:r w:rsidR="000F6ECA" w:rsidRPr="00620469" w:rsidDel="00FE3870">
        <w:t xml:space="preserve"> </w:t>
      </w:r>
      <w:r w:rsidR="000F6ECA" w:rsidRPr="00620469">
        <w:t>по силата на международен договор</w:t>
      </w:r>
      <w:r w:rsidR="000F6ECA">
        <w:t xml:space="preserve"> – възстановяването на ДДС и акциз се извършва </w:t>
      </w:r>
      <w:r w:rsidR="00DB178F">
        <w:t xml:space="preserve">само за определени видове и количества/обем </w:t>
      </w:r>
      <w:r w:rsidR="000F6ECA">
        <w:t>стоки и услуги,</w:t>
      </w:r>
      <w:r w:rsidR="000F6ECA" w:rsidRPr="000F6ECA">
        <w:t xml:space="preserve"> ограничително изброени </w:t>
      </w:r>
      <w:r w:rsidR="000F6ECA">
        <w:t xml:space="preserve">по списък. </w:t>
      </w:r>
    </w:p>
    <w:p w:rsidR="000F6ECA" w:rsidRDefault="000F6ECA" w:rsidP="00A472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По подобен начин, възстановяването на ДДС и акциз на членове на дипломатическия персонал се извършва в рамките на определен списък от стоки и услуги</w:t>
      </w:r>
      <w:r w:rsidR="004D49E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, който включва</w:t>
      </w:r>
      <w:r w:rsidR="000978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 и</w:t>
      </w:r>
      <w:r w:rsidR="004D49E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 наем за едно жилище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. </w:t>
      </w:r>
    </w:p>
    <w:p w:rsidR="004D49EE" w:rsidRDefault="00E52617" w:rsidP="00DB17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Възстановяването се извършва по съответен ограничителен списък със стоки и услуги и п</w:t>
      </w:r>
      <w:r w:rsidR="00CD16B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о отношение на </w:t>
      </w:r>
      <w:r w:rsidR="00DB178F" w:rsidRPr="00DB178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консулските длъжностни л</w:t>
      </w:r>
      <w:r w:rsidR="00A45C8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ица, определени в чл. 1, буква „</w:t>
      </w:r>
      <w:r w:rsidR="00DB178F" w:rsidRPr="00DB178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d</w:t>
      </w:r>
      <w:r w:rsidR="00A45C8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“</w:t>
      </w:r>
      <w:r w:rsidR="00DB178F" w:rsidRPr="00DB178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 от Виенската конвенция за консулските отношения</w:t>
      </w:r>
      <w:r w:rsidR="00DB178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 и </w:t>
      </w:r>
      <w:r w:rsidR="00DB178F" w:rsidRPr="00DB178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членовете на персонала на представителствата на международни организации, на които Репуб</w:t>
      </w:r>
      <w:r w:rsidR="00B2275C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лика България е приемаща държава и които са</w:t>
      </w:r>
      <w:r w:rsidR="00DB178F" w:rsidRPr="00DB178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 приравнени към членове на дипломатическия персонал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. Т</w:t>
      </w:r>
      <w:r w:rsidR="00B2275C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ози списък важи и за исканията за възстановявани</w:t>
      </w:r>
      <w:r w:rsidR="00A45C8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я, подадени от административно-</w:t>
      </w:r>
      <w:r w:rsidR="00B2275C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lastRenderedPageBreak/>
        <w:t xml:space="preserve">техническия персонал 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на </w:t>
      </w:r>
      <w:r w:rsidR="005D41B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дипломатическите и консулски представителства, но при спазване на принципа на реципрочност.</w:t>
      </w:r>
    </w:p>
    <w:p w:rsidR="00FD202C" w:rsidRDefault="00FD202C" w:rsidP="00DB17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Актуализирани са видовете и количествата/обемите на стоки и услуги, за които се прилага възстановяване по наредбата спрямо действащите </w:t>
      </w:r>
      <w:r w:rsidR="00120FC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в страната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социално-икономически условия.</w:t>
      </w:r>
    </w:p>
    <w:p w:rsidR="00CB2FFF" w:rsidRDefault="00400235" w:rsidP="00CB2F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Разписани са ясни производствени правила и срокове за подаване на исканията, както и за контролните правомощия на Министерство на външните работи и органите по приходите. </w:t>
      </w:r>
      <w:r w:rsidR="006D5C61" w:rsidRPr="006D5C61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Дирекция „Държавен протокол“ на Министерство на външните работи извършва проверка за допустимост на исканията</w:t>
      </w:r>
      <w:r w:rsidR="006D5C61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 по отношение на статута на лицата, както и за спазване на принципа на реципрочност, когато е приложим. </w:t>
      </w:r>
      <w:r w:rsidR="00CB2FFF" w:rsidRPr="00CB2F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Компетентният орган по приходите извършва проверка на постъпилите</w:t>
      </w:r>
      <w:r w:rsidR="00CB2F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 искания по отношение на приложимия списък със стоки и услуги</w:t>
      </w:r>
      <w:r w:rsidR="00CB2FFF" w:rsidRPr="00CB2F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, </w:t>
      </w:r>
      <w:r w:rsidR="00CB2F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както и за спазване на определени изисквания</w:t>
      </w:r>
      <w:r w:rsidR="00E30EA3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, произтичащи от</w:t>
      </w:r>
      <w:r w:rsidR="00CB2F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 материалните закони, регулиращи облагането с ДДС и акциз. </w:t>
      </w:r>
      <w:r w:rsidR="000A180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Регламентирани са срокове за </w:t>
      </w:r>
      <w:r w:rsidR="00017E7C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произнасяне</w:t>
      </w:r>
      <w:r w:rsidR="000A180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 и </w:t>
      </w:r>
      <w:r w:rsidR="00017E7C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препращане на</w:t>
      </w:r>
      <w:r w:rsidR="000A180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 исканията </w:t>
      </w:r>
      <w:r w:rsidR="00017E7C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от страна на компетентните органи</w:t>
      </w:r>
      <w:r w:rsidR="000A180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. </w:t>
      </w:r>
    </w:p>
    <w:p w:rsidR="008F1678" w:rsidRDefault="008F1678" w:rsidP="003772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</w:pPr>
    </w:p>
    <w:p w:rsidR="00917BC7" w:rsidRPr="00E433B0" w:rsidRDefault="00917BC7" w:rsidP="003772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3B0"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Предложения за промени в резултат на констатирани несъответствия с разпоредбите на </w:t>
      </w:r>
      <w:r w:rsidRPr="00E433B0">
        <w:rPr>
          <w:rFonts w:ascii="Times New Roman" w:hAnsi="Times New Roman" w:cs="Times New Roman"/>
          <w:b/>
          <w:sz w:val="24"/>
          <w:szCs w:val="24"/>
        </w:rPr>
        <w:t>Виенската конвенция за дипломатическите отношения от 18 април 1961 г. (Виенската конвенция)</w:t>
      </w:r>
    </w:p>
    <w:p w:rsidR="00E9594A" w:rsidRDefault="00917BC7" w:rsidP="003772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Предлага се отмяна на </w:t>
      </w:r>
      <w:r w:rsidR="008F16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възможността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 </w:t>
      </w:r>
      <w:r w:rsidRPr="007009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българските </w:t>
      </w:r>
      <w:r w:rsidRPr="00700942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shd w:val="clear" w:color="auto" w:fill="FEFEFE"/>
          <w:lang w:eastAsia="bg-BG"/>
        </w:rPr>
        <w:t>дипломатически представителства и консулства и постоянните представителства на Република България към международни организации в чужбина</w:t>
      </w:r>
      <w:r w:rsidRPr="007009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 при покупка на стоки и услуги </w:t>
      </w:r>
      <w:r w:rsidR="009F4F5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на територията на </w:t>
      </w:r>
      <w:r w:rsidR="008F16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Република България</w:t>
      </w:r>
      <w:r w:rsidR="009F4F5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 </w:t>
      </w:r>
      <w:r w:rsidRPr="007009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от тяхна страна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да </w:t>
      </w:r>
      <w:r w:rsidR="00471AD4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възстанов</w:t>
      </w:r>
      <w:r w:rsidR="00A74A9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яват косвени данъци по реда на </w:t>
      </w:r>
      <w:r w:rsidR="00E9594A" w:rsidRPr="007009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Наредба </w:t>
      </w:r>
      <w:r w:rsidR="007C3C4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№ </w:t>
      </w:r>
      <w:r w:rsidR="00E9594A" w:rsidRPr="007009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Н-14</w:t>
      </w:r>
      <w:r w:rsidR="008F16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, тъй като такава възможност не е предвидена във Виенската конвенция.</w:t>
      </w:r>
      <w:r w:rsidR="00E9594A" w:rsidRPr="007009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 </w:t>
      </w:r>
    </w:p>
    <w:p w:rsidR="009F4F59" w:rsidRPr="007D1DCD" w:rsidRDefault="007D1DCD" w:rsidP="003772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З</w:t>
      </w:r>
      <w:r w:rsidR="00CD284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апазена</w:t>
      </w:r>
      <w:r w:rsidR="009F4F59" w:rsidRPr="00522696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 </w:t>
      </w:r>
      <w:r w:rsidR="00A45C8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е </w:t>
      </w:r>
      <w:r w:rsidR="009F4F59" w:rsidRPr="00522696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възможността за възстановяване на косвени данъци на членовете на административно-техническия персо</w:t>
      </w:r>
      <w:r w:rsidR="00A45C8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нал, определени в чл. 1, буква „</w:t>
      </w:r>
      <w:r w:rsidR="009F4F59" w:rsidRPr="00522696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f</w:t>
      </w:r>
      <w:r w:rsidR="00A45C8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“</w:t>
      </w:r>
      <w:r w:rsidR="009F4F59" w:rsidRPr="00522696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 от Виенската конвенция за дипломатическите отношения </w:t>
      </w:r>
      <w:r w:rsidR="00A45C8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и чл. 1, буква „e“</w:t>
      </w:r>
      <w:r w:rsidR="009F4F59" w:rsidRPr="00522696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 от Виенската конвенция за консулските отношения</w:t>
      </w:r>
      <w:r w:rsidR="00CD284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, като то се извършва при спазване на принципа на реципрочност и в рамките на строго определен списък със стоки и услуги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val="en-US" w:eastAsia="bg-BG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в съответствие с опциите предвидени в конвенциите.</w:t>
      </w:r>
    </w:p>
    <w:p w:rsidR="00D005DC" w:rsidRDefault="00D005DC" w:rsidP="003772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</w:pPr>
    </w:p>
    <w:p w:rsidR="009F4F59" w:rsidRPr="00E433B0" w:rsidRDefault="009F4F59" w:rsidP="003772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EFEFE"/>
          <w:lang w:eastAsia="bg-BG"/>
        </w:rPr>
      </w:pPr>
      <w:r w:rsidRPr="00E433B0">
        <w:rPr>
          <w:rFonts w:ascii="Times New Roman" w:hAnsi="Times New Roman"/>
          <w:b/>
          <w:bCs/>
          <w:sz w:val="24"/>
          <w:szCs w:val="24"/>
        </w:rPr>
        <w:t>Предложения за п</w:t>
      </w:r>
      <w:r w:rsidRPr="00E433B0">
        <w:rPr>
          <w:rFonts w:ascii="Times New Roman" w:hAnsi="Times New Roman"/>
          <w:b/>
          <w:sz w:val="24"/>
          <w:szCs w:val="24"/>
        </w:rPr>
        <w:t>ромени, свързани с прецизиране</w:t>
      </w:r>
      <w:r w:rsidRPr="00E433B0">
        <w:rPr>
          <w:rFonts w:ascii="Times New Roman" w:hAnsi="Times New Roman"/>
          <w:b/>
          <w:bCs/>
          <w:sz w:val="24"/>
          <w:szCs w:val="24"/>
        </w:rPr>
        <w:t xml:space="preserve"> на разпоредби, включително и във връзка с </w:t>
      </w:r>
      <w:r w:rsidRPr="00E433B0">
        <w:rPr>
          <w:rFonts w:ascii="Times New Roman" w:hAnsi="Times New Roman"/>
          <w:b/>
          <w:sz w:val="24"/>
          <w:szCs w:val="24"/>
        </w:rPr>
        <w:t xml:space="preserve">възникнали затруднения при практическото прилагане на </w:t>
      </w:r>
      <w:r w:rsidRPr="00E433B0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EFEFE"/>
          <w:lang w:eastAsia="bg-BG"/>
        </w:rPr>
        <w:t xml:space="preserve">Наредба </w:t>
      </w:r>
      <w:r w:rsidR="007C3C4A" w:rsidRPr="00E433B0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EFEFE"/>
          <w:lang w:eastAsia="bg-BG"/>
        </w:rPr>
        <w:t xml:space="preserve">№ </w:t>
      </w:r>
      <w:r w:rsidRPr="00E433B0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EFEFE"/>
          <w:lang w:eastAsia="bg-BG"/>
        </w:rPr>
        <w:t>Н-14</w:t>
      </w:r>
    </w:p>
    <w:p w:rsidR="00C30790" w:rsidRDefault="00C30790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Предлага се заменянето на „междуправителствени“ организации с „международни“ организации в наименованието на наредбата и в нейното съдържание с оглед синхронизиране на терминологията, която се използва в подзаконовия нормативен акт с тази в Закона за данък върху добавената стойност.</w:t>
      </w:r>
    </w:p>
    <w:p w:rsidR="00FF67B9" w:rsidRPr="00377220" w:rsidRDefault="00FF67B9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Предлага се актуализиране на стоки</w:t>
      </w:r>
      <w:r w:rsidR="008F16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те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 и услуги</w:t>
      </w:r>
      <w:r w:rsidR="008F16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те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, за които е налице възможност за възстановяване на косвени данъци</w:t>
      </w:r>
      <w:r w:rsidR="0078139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, като са прецизирани понятията и е разширен обхвата на услугите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.</w:t>
      </w:r>
      <w:r w:rsidR="0078139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 </w:t>
      </w:r>
      <w:r w:rsidRPr="00377220">
        <w:rPr>
          <w:rFonts w:ascii="Times New Roman" w:hAnsi="Times New Roman"/>
          <w:sz w:val="24"/>
          <w:szCs w:val="24"/>
        </w:rPr>
        <w:t xml:space="preserve">Предвидена е възможност за възстановяване на заплатен от </w:t>
      </w:r>
      <w:r w:rsidR="00C30790" w:rsidRPr="00377220">
        <w:rPr>
          <w:rFonts w:ascii="Times New Roman" w:hAnsi="Times New Roman"/>
          <w:sz w:val="24"/>
          <w:szCs w:val="24"/>
        </w:rPr>
        <w:t xml:space="preserve">дипломатическо </w:t>
      </w:r>
      <w:r w:rsidRPr="00377220">
        <w:rPr>
          <w:rFonts w:ascii="Times New Roman" w:hAnsi="Times New Roman"/>
          <w:sz w:val="24"/>
          <w:szCs w:val="24"/>
        </w:rPr>
        <w:t xml:space="preserve">представителство данък за наем на помещения, които се използват не за дейността на самото представителство, а за жилищни </w:t>
      </w:r>
      <w:r w:rsidR="00C30790" w:rsidRPr="00377220">
        <w:rPr>
          <w:rFonts w:ascii="Times New Roman" w:hAnsi="Times New Roman"/>
          <w:sz w:val="24"/>
          <w:szCs w:val="24"/>
        </w:rPr>
        <w:t>нужди</w:t>
      </w:r>
      <w:r w:rsidRPr="00377220">
        <w:rPr>
          <w:rFonts w:ascii="Times New Roman" w:hAnsi="Times New Roman"/>
          <w:sz w:val="24"/>
          <w:szCs w:val="24"/>
        </w:rPr>
        <w:t xml:space="preserve"> на членове на неговия персонал, различни от ръководителя/шефа на представителството. </w:t>
      </w:r>
      <w:r w:rsidR="0078139A" w:rsidRPr="00377220">
        <w:rPr>
          <w:rFonts w:ascii="Times New Roman" w:hAnsi="Times New Roman"/>
          <w:sz w:val="24"/>
          <w:szCs w:val="24"/>
        </w:rPr>
        <w:t>Това ще допринесе за еквивалентното положение на членовете на персонала на представителството в случаите на завишаване на техния брой.</w:t>
      </w:r>
    </w:p>
    <w:p w:rsidR="00EF757F" w:rsidRDefault="00FF67B9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Предлага се въвеждане на дефиниция на понятието </w:t>
      </w:r>
      <w:r w:rsidR="00EF757F" w:rsidRPr="007009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за автомобил за </w:t>
      </w:r>
      <w:r w:rsidR="00EF757F" w:rsidRPr="00EF757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целите на Наредба</w:t>
      </w:r>
      <w:r w:rsidR="007C3C4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 №</w:t>
      </w:r>
      <w:r w:rsidR="00EF757F" w:rsidRPr="007009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 Н-14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 с </w:t>
      </w:r>
      <w:r w:rsidR="00C3079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>оглед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 правна сигурност за лицата и избягване на различно тълкуване.</w:t>
      </w:r>
      <w:r w:rsidR="00EF757F" w:rsidRPr="00EF757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bg-BG"/>
        </w:rPr>
        <w:t xml:space="preserve">Предлага се определението за автомобил да </w:t>
      </w:r>
      <w:r w:rsidR="00EF757F" w:rsidRPr="00EF757F">
        <w:rPr>
          <w:rFonts w:ascii="Times New Roman" w:eastAsiaTheme="minorEastAsia" w:hAnsi="Times New Roman" w:cs="Times New Roman"/>
          <w:kern w:val="0"/>
          <w:sz w:val="24"/>
          <w:szCs w:val="24"/>
          <w:lang w:eastAsia="bg-BG"/>
        </w:rPr>
        <w:t xml:space="preserve">съответства на </w:t>
      </w:r>
      <w:r w:rsidR="00EF757F" w:rsidRPr="00700942">
        <w:rPr>
          <w:rFonts w:ascii="Times New Roman" w:eastAsiaTheme="minorEastAsia" w:hAnsi="Times New Roman" w:cs="Times New Roman"/>
          <w:kern w:val="0"/>
          <w:sz w:val="24"/>
          <w:szCs w:val="24"/>
          <w:lang w:eastAsia="bg-BG"/>
        </w:rPr>
        <w:t>това</w:t>
      </w:r>
      <w:r w:rsidR="00575D1C">
        <w:rPr>
          <w:rFonts w:ascii="Times New Roman" w:eastAsiaTheme="minorEastAsia" w:hAnsi="Times New Roman" w:cs="Times New Roman"/>
          <w:kern w:val="0"/>
          <w:sz w:val="24"/>
          <w:szCs w:val="24"/>
          <w:lang w:eastAsia="bg-BG"/>
        </w:rPr>
        <w:t>,</w:t>
      </w:r>
      <w:r w:rsidR="00EF757F" w:rsidRPr="00700942">
        <w:rPr>
          <w:rFonts w:ascii="Times New Roman" w:eastAsiaTheme="minorEastAsia" w:hAnsi="Times New Roman" w:cs="Times New Roman"/>
          <w:kern w:val="0"/>
          <w:sz w:val="24"/>
          <w:szCs w:val="24"/>
          <w:lang w:eastAsia="bg-BG"/>
        </w:rPr>
        <w:t xml:space="preserve"> дадено</w:t>
      </w:r>
      <w:r w:rsidR="00CD7E57">
        <w:rPr>
          <w:rFonts w:ascii="Times New Roman" w:eastAsiaTheme="minorEastAsia" w:hAnsi="Times New Roman" w:cs="Times New Roman"/>
          <w:kern w:val="0"/>
          <w:sz w:val="24"/>
          <w:szCs w:val="24"/>
          <w:lang w:eastAsia="bg-BG"/>
        </w:rPr>
        <w:t xml:space="preserve"> в § 6, т. 12, б. „а“</w:t>
      </w:r>
      <w:bookmarkStart w:id="0" w:name="_GoBack"/>
      <w:bookmarkEnd w:id="0"/>
      <w:r w:rsidR="00EF757F" w:rsidRPr="00EF757F">
        <w:rPr>
          <w:rFonts w:ascii="Times New Roman" w:eastAsiaTheme="minorEastAsia" w:hAnsi="Times New Roman" w:cs="Times New Roman"/>
          <w:kern w:val="0"/>
          <w:sz w:val="24"/>
          <w:szCs w:val="24"/>
          <w:lang w:eastAsia="bg-BG"/>
        </w:rPr>
        <w:t xml:space="preserve"> </w:t>
      </w:r>
      <w:r w:rsidR="00EF757F" w:rsidRPr="00EF757F">
        <w:rPr>
          <w:rFonts w:ascii="Times New Roman" w:eastAsiaTheme="minorEastAsia" w:hAnsi="Times New Roman" w:cs="Times New Roman"/>
          <w:kern w:val="0"/>
          <w:sz w:val="24"/>
          <w:szCs w:val="24"/>
          <w:lang w:eastAsia="bg-BG"/>
        </w:rPr>
        <w:lastRenderedPageBreak/>
        <w:t>от Допълнителните разпоредби на Закона за движението по пътищата</w:t>
      </w:r>
      <w:r w:rsidR="007C3C4A">
        <w:rPr>
          <w:rFonts w:ascii="Times New Roman" w:eastAsiaTheme="minorEastAsia" w:hAnsi="Times New Roman" w:cs="Times New Roman"/>
          <w:kern w:val="0"/>
          <w:sz w:val="24"/>
          <w:szCs w:val="24"/>
          <w:lang w:eastAsia="bg-BG"/>
        </w:rPr>
        <w:t>.</w:t>
      </w:r>
      <w:r w:rsidR="00EF757F" w:rsidRPr="00EF757F">
        <w:rPr>
          <w:rFonts w:ascii="Times New Roman" w:eastAsiaTheme="minorEastAsia" w:hAnsi="Times New Roman" w:cs="Times New Roman"/>
          <w:kern w:val="0"/>
          <w:sz w:val="24"/>
          <w:szCs w:val="24"/>
          <w:lang w:eastAsia="bg-BG"/>
        </w:rPr>
        <w:t xml:space="preserve"> </w:t>
      </w:r>
    </w:p>
    <w:p w:rsidR="00FF67B9" w:rsidRPr="00EF757F" w:rsidRDefault="00FF67B9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eastAsia="bg-BG"/>
        </w:rPr>
        <w:t xml:space="preserve">Прецизирани са и разпоредбите, регламентиращи процедурата на възстановяване на данъка </w:t>
      </w:r>
      <w:r w:rsidR="00C30790" w:rsidRPr="00C30790">
        <w:rPr>
          <w:rFonts w:ascii="Times New Roman" w:eastAsiaTheme="minorEastAsia" w:hAnsi="Times New Roman" w:cs="Times New Roman"/>
          <w:kern w:val="0"/>
          <w:sz w:val="24"/>
          <w:szCs w:val="24"/>
          <w:lang w:eastAsia="bg-BG"/>
        </w:rPr>
        <w:t>върху добавената стойност</w:t>
      </w:r>
      <w:r w:rsidR="00C30790">
        <w:rPr>
          <w:rFonts w:ascii="Times New Roman" w:eastAsiaTheme="minorEastAsia" w:hAnsi="Times New Roman" w:cs="Times New Roman"/>
          <w:kern w:val="0"/>
          <w:sz w:val="24"/>
          <w:szCs w:val="24"/>
          <w:lang w:eastAsia="bg-BG"/>
        </w:rPr>
        <w:t xml:space="preserve"> 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eastAsia="bg-BG"/>
        </w:rPr>
        <w:t>и акциза.</w:t>
      </w:r>
    </w:p>
    <w:p w:rsidR="00EF757F" w:rsidRPr="00EF757F" w:rsidRDefault="00EF757F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bg-BG"/>
        </w:rPr>
      </w:pPr>
    </w:p>
    <w:p w:rsidR="003413C6" w:rsidRPr="00700942" w:rsidRDefault="003413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00942">
        <w:rPr>
          <w:rFonts w:ascii="Times New Roman" w:hAnsi="Times New Roman" w:cs="Times New Roman"/>
          <w:b/>
          <w:iCs/>
          <w:sz w:val="24"/>
          <w:szCs w:val="24"/>
        </w:rPr>
        <w:t>Финансови и други средства, необходими за прилагането на проекта на нормативен акт</w:t>
      </w:r>
    </w:p>
    <w:p w:rsidR="003413C6" w:rsidRPr="00700942" w:rsidRDefault="003413C6" w:rsidP="00377220">
      <w:pPr>
        <w:pStyle w:val="m"/>
        <w:spacing w:before="0" w:after="0"/>
        <w:ind w:firstLine="709"/>
        <w:jc w:val="both"/>
      </w:pPr>
      <w:r w:rsidRPr="00700942">
        <w:t xml:space="preserve">За прилагане на предложените промени не са необходими допълнителни бюджетни средства за изграждане на административен капацитет и техническа обезпеченост по осъществяване на </w:t>
      </w:r>
      <w:r w:rsidR="00AF4F62" w:rsidRPr="00700942">
        <w:t>наредбата</w:t>
      </w:r>
      <w:r w:rsidRPr="00700942">
        <w:t xml:space="preserve"> и няма да доведат до допълнителна финансова тежест за лицата. Предлаганите промени н</w:t>
      </w:r>
      <w:r w:rsidR="00DD344F" w:rsidRPr="00700942">
        <w:t>яма да</w:t>
      </w:r>
      <w:r w:rsidRPr="00700942">
        <w:t xml:space="preserve"> окажат</w:t>
      </w:r>
      <w:r w:rsidR="00DD344F" w:rsidRPr="00700942">
        <w:t xml:space="preserve"> </w:t>
      </w:r>
      <w:r w:rsidRPr="00700942">
        <w:t xml:space="preserve">ефект върху </w:t>
      </w:r>
      <w:r w:rsidR="00DD344F" w:rsidRPr="00700942">
        <w:t xml:space="preserve">стойностите </w:t>
      </w:r>
      <w:r w:rsidR="00BE029A" w:rsidRPr="00700942">
        <w:t xml:space="preserve">за </w:t>
      </w:r>
      <w:r w:rsidR="00C30790" w:rsidRPr="00C30790">
        <w:t>данък върху добавената стойност</w:t>
      </w:r>
      <w:r w:rsidR="00DD344F" w:rsidRPr="00700942">
        <w:t xml:space="preserve"> и акциз, които </w:t>
      </w:r>
      <w:r w:rsidR="00FF67B9">
        <w:t>ще</w:t>
      </w:r>
      <w:r w:rsidR="00DD344F" w:rsidRPr="00700942">
        <w:t xml:space="preserve"> бъдат възстанов</w:t>
      </w:r>
      <w:r w:rsidR="00FF67B9">
        <w:t>явани</w:t>
      </w:r>
      <w:r w:rsidR="00DD344F" w:rsidRPr="00700942">
        <w:t>.</w:t>
      </w:r>
    </w:p>
    <w:p w:rsidR="00DD344F" w:rsidRPr="00700942" w:rsidRDefault="00DD344F" w:rsidP="00377220">
      <w:pPr>
        <w:pStyle w:val="m"/>
        <w:spacing w:before="0" w:after="0"/>
        <w:ind w:firstLine="709"/>
        <w:jc w:val="both"/>
        <w:rPr>
          <w:b/>
          <w:lang w:val="en-US"/>
        </w:rPr>
      </w:pPr>
    </w:p>
    <w:p w:rsidR="003413C6" w:rsidRPr="00700942" w:rsidRDefault="003413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942">
        <w:rPr>
          <w:rFonts w:ascii="Times New Roman" w:hAnsi="Times New Roman" w:cs="Times New Roman"/>
          <w:b/>
          <w:sz w:val="24"/>
          <w:szCs w:val="24"/>
        </w:rPr>
        <w:t>Очакваните резултати от прилагането на проекта на нормативен акт</w:t>
      </w:r>
    </w:p>
    <w:p w:rsidR="00484BD2" w:rsidRPr="00484BD2" w:rsidRDefault="003413C6" w:rsidP="00377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942">
        <w:rPr>
          <w:rFonts w:ascii="Times New Roman" w:hAnsi="Times New Roman" w:cs="Times New Roman"/>
          <w:sz w:val="24"/>
          <w:szCs w:val="24"/>
        </w:rPr>
        <w:tab/>
        <w:t>Очакваните резултати от прилагането на акта</w:t>
      </w:r>
      <w:r w:rsidR="00DD344F" w:rsidRPr="00700942">
        <w:rPr>
          <w:rFonts w:ascii="Times New Roman" w:hAnsi="Times New Roman" w:cs="Times New Roman"/>
          <w:sz w:val="24"/>
          <w:szCs w:val="24"/>
        </w:rPr>
        <w:t xml:space="preserve"> </w:t>
      </w:r>
      <w:r w:rsidR="00C30790">
        <w:rPr>
          <w:rFonts w:ascii="Times New Roman" w:hAnsi="Times New Roman" w:cs="Times New Roman"/>
          <w:sz w:val="24"/>
          <w:szCs w:val="24"/>
        </w:rPr>
        <w:t>са</w:t>
      </w:r>
      <w:r w:rsidR="00C30790" w:rsidRPr="00700942">
        <w:rPr>
          <w:rFonts w:ascii="Times New Roman" w:hAnsi="Times New Roman" w:cs="Times New Roman"/>
          <w:sz w:val="24"/>
          <w:szCs w:val="24"/>
        </w:rPr>
        <w:t xml:space="preserve"> </w:t>
      </w:r>
      <w:r w:rsidR="00DD344F" w:rsidRPr="00C30790">
        <w:rPr>
          <w:rFonts w:ascii="Times New Roman" w:hAnsi="Times New Roman" w:cs="Times New Roman"/>
          <w:sz w:val="24"/>
          <w:szCs w:val="24"/>
        </w:rPr>
        <w:t xml:space="preserve">да се </w:t>
      </w:r>
      <w:r w:rsidR="00484BD2">
        <w:rPr>
          <w:rFonts w:ascii="Times New Roman" w:hAnsi="Times New Roman" w:cs="Times New Roman"/>
          <w:sz w:val="24"/>
          <w:szCs w:val="24"/>
        </w:rPr>
        <w:t xml:space="preserve">създаде възможност за </w:t>
      </w:r>
      <w:r w:rsidR="00484BD2" w:rsidRPr="00484BD2">
        <w:rPr>
          <w:rFonts w:ascii="Times New Roman" w:hAnsi="Times New Roman" w:cs="Times New Roman"/>
          <w:sz w:val="24"/>
          <w:szCs w:val="24"/>
        </w:rPr>
        <w:t>по-</w:t>
      </w:r>
      <w:r w:rsidR="002F4B37">
        <w:rPr>
          <w:rFonts w:ascii="Times New Roman" w:hAnsi="Times New Roman" w:cs="Times New Roman"/>
          <w:sz w:val="24"/>
          <w:szCs w:val="24"/>
        </w:rPr>
        <w:t xml:space="preserve">опростен и актуализиран </w:t>
      </w:r>
      <w:r w:rsidR="00484BD2" w:rsidRPr="00484BD2">
        <w:rPr>
          <w:rFonts w:ascii="Times New Roman" w:hAnsi="Times New Roman" w:cs="Times New Roman"/>
          <w:sz w:val="24"/>
          <w:szCs w:val="24"/>
        </w:rPr>
        <w:t>данъчен режим</w:t>
      </w:r>
      <w:r w:rsidR="00484BD2">
        <w:rPr>
          <w:rFonts w:ascii="Times New Roman" w:hAnsi="Times New Roman" w:cs="Times New Roman"/>
          <w:sz w:val="24"/>
          <w:szCs w:val="24"/>
        </w:rPr>
        <w:t xml:space="preserve"> за чуждестранните </w:t>
      </w:r>
      <w:r w:rsidR="00484BD2" w:rsidRPr="00484BD2">
        <w:rPr>
          <w:rFonts w:ascii="Times New Roman" w:hAnsi="Times New Roman" w:cs="Times New Roman"/>
          <w:sz w:val="24"/>
          <w:szCs w:val="24"/>
        </w:rPr>
        <w:t>дипломатически представителства</w:t>
      </w:r>
      <w:r w:rsidR="00484BD2">
        <w:rPr>
          <w:rFonts w:ascii="Times New Roman" w:hAnsi="Times New Roman" w:cs="Times New Roman"/>
          <w:sz w:val="24"/>
          <w:szCs w:val="24"/>
        </w:rPr>
        <w:t xml:space="preserve">, консулства и представителства на международни организации и членовете на техния персонал при наличие на ясни правила за възстановяване на косвените данъци. </w:t>
      </w:r>
      <w:r w:rsidR="00484BD2" w:rsidRPr="00484B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5CD4" w:rsidRPr="00700942" w:rsidRDefault="00465CD4" w:rsidP="00377220">
      <w:pPr>
        <w:pStyle w:val="m"/>
        <w:spacing w:before="0" w:after="0"/>
        <w:ind w:firstLine="709"/>
        <w:jc w:val="both"/>
      </w:pPr>
    </w:p>
    <w:p w:rsidR="00AF4F62" w:rsidRPr="00700942" w:rsidRDefault="00AF4F62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942">
        <w:rPr>
          <w:rFonts w:ascii="Times New Roman" w:hAnsi="Times New Roman" w:cs="Times New Roman"/>
          <w:b/>
          <w:sz w:val="24"/>
          <w:szCs w:val="24"/>
        </w:rPr>
        <w:tab/>
        <w:t>Анализ за съответствие с правото на Европейския съюз</w:t>
      </w:r>
    </w:p>
    <w:p w:rsidR="00AF4F62" w:rsidRPr="00700942" w:rsidRDefault="00AF4F62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942">
        <w:rPr>
          <w:rFonts w:ascii="Times New Roman" w:hAnsi="Times New Roman" w:cs="Times New Roman"/>
          <w:sz w:val="24"/>
          <w:szCs w:val="24"/>
        </w:rPr>
        <w:tab/>
        <w:t>С проекта на акт не се въвеждат</w:t>
      </w:r>
      <w:r w:rsidR="00F008E1" w:rsidRPr="00700942">
        <w:rPr>
          <w:rFonts w:ascii="Times New Roman" w:hAnsi="Times New Roman" w:cs="Times New Roman"/>
          <w:sz w:val="24"/>
          <w:szCs w:val="24"/>
        </w:rPr>
        <w:t xml:space="preserve"> нови</w:t>
      </w:r>
      <w:r w:rsidRPr="00700942">
        <w:rPr>
          <w:rFonts w:ascii="Times New Roman" w:hAnsi="Times New Roman" w:cs="Times New Roman"/>
          <w:sz w:val="24"/>
          <w:szCs w:val="24"/>
        </w:rPr>
        <w:t xml:space="preserve"> норми на правото на Европейския съюз, поради което не се налага да бъде изготвена справка за съответствие с европейското право.</w:t>
      </w:r>
    </w:p>
    <w:p w:rsidR="00AF4F62" w:rsidRPr="00700942" w:rsidRDefault="00AF4F62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942">
        <w:rPr>
          <w:rFonts w:ascii="Times New Roman" w:hAnsi="Times New Roman" w:cs="Times New Roman"/>
          <w:sz w:val="24"/>
          <w:szCs w:val="24"/>
        </w:rPr>
        <w:tab/>
      </w:r>
    </w:p>
    <w:p w:rsidR="00AF4F62" w:rsidRPr="00700942" w:rsidRDefault="00AF4F62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942">
        <w:rPr>
          <w:rFonts w:ascii="Times New Roman" w:hAnsi="Times New Roman" w:cs="Times New Roman"/>
          <w:sz w:val="24"/>
          <w:szCs w:val="24"/>
        </w:rPr>
        <w:tab/>
      </w:r>
      <w:r w:rsidRPr="00700942">
        <w:rPr>
          <w:rFonts w:ascii="Times New Roman" w:hAnsi="Times New Roman" w:cs="Times New Roman"/>
          <w:b/>
          <w:sz w:val="24"/>
          <w:szCs w:val="24"/>
        </w:rPr>
        <w:t>Информация за проведените обществени консултации</w:t>
      </w:r>
    </w:p>
    <w:p w:rsidR="00AF4F62" w:rsidRPr="00700942" w:rsidRDefault="00AF4F62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942">
        <w:rPr>
          <w:rFonts w:ascii="Times New Roman" w:hAnsi="Times New Roman" w:cs="Times New Roman"/>
          <w:sz w:val="24"/>
          <w:szCs w:val="24"/>
        </w:rPr>
        <w:tab/>
        <w:t xml:space="preserve">Съгласно чл. 26, ал. 3 и 4 от Закона за нормативните актове проектът на </w:t>
      </w:r>
      <w:r w:rsidRPr="00700942">
        <w:rPr>
          <w:rFonts w:ascii="Times New Roman" w:hAnsi="Times New Roman" w:cs="Times New Roman"/>
          <w:kern w:val="0"/>
          <w:sz w:val="24"/>
          <w:szCs w:val="24"/>
        </w:rPr>
        <w:t>Наредба № Н-</w:t>
      </w:r>
      <w:r w:rsidR="00DD344F" w:rsidRPr="00700942">
        <w:rPr>
          <w:rFonts w:ascii="Times New Roman" w:hAnsi="Times New Roman" w:cs="Times New Roman"/>
          <w:kern w:val="0"/>
          <w:sz w:val="24"/>
          <w:szCs w:val="24"/>
        </w:rPr>
        <w:t>14</w:t>
      </w:r>
      <w:r w:rsidRPr="0070094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00942">
        <w:rPr>
          <w:rFonts w:ascii="Times New Roman" w:hAnsi="Times New Roman" w:cs="Times New Roman"/>
          <w:sz w:val="24"/>
          <w:szCs w:val="24"/>
        </w:rPr>
        <w:t xml:space="preserve">и мотивите към нея са публикувани на интернет страницата на Министерството на финансите и на Портала за обществени консултации със срок за предложения и становища 30 дни. </w:t>
      </w:r>
    </w:p>
    <w:p w:rsidR="00AF4F62" w:rsidRPr="00700942" w:rsidRDefault="00AF4F62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942">
        <w:rPr>
          <w:rFonts w:ascii="Times New Roman" w:hAnsi="Times New Roman" w:cs="Times New Roman"/>
          <w:sz w:val="24"/>
          <w:szCs w:val="24"/>
        </w:rPr>
        <w:tab/>
        <w:t>В съответствие с чл. 26, ал. 5 от Закона за нормативните актове справката за постъпилите предложения заедно с обосновка за неприетите предложения в резултат на проведената обществена консултация ще бъде публикувана на интернет страницата на Министерството финансите и на Портала за обществени консултации.</w:t>
      </w:r>
    </w:p>
    <w:p w:rsidR="00AF4F62" w:rsidRPr="00700942" w:rsidRDefault="00AF4F62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F62" w:rsidRPr="000B07E5" w:rsidRDefault="00AF4F62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F70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E3C" w:rsidRDefault="00EC1E3C">
      <w:pPr>
        <w:autoSpaceDE w:val="0"/>
        <w:autoSpaceDN w:val="0"/>
        <w:adjustRightInd w:val="0"/>
        <w:spacing w:after="0" w:line="240" w:lineRule="auto"/>
        <w:ind w:left="170" w:right="170" w:firstLine="708"/>
        <w:jc w:val="both"/>
      </w:pPr>
    </w:p>
    <w:sectPr w:rsidR="00EC1E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0B8DC" w16cex:dateUtc="2021-02-24T09:37:00Z"/>
  <w16cex:commentExtensible w16cex:durableId="23E0B918" w16cex:dateUtc="2021-02-24T09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EB535BE" w16cid:durableId="23E0B8DC"/>
  <w16cid:commentId w16cid:paraId="3D4C85A3" w16cid:durableId="23E0B91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84F" w:rsidRDefault="007D784F" w:rsidP="006D4C18">
      <w:pPr>
        <w:spacing w:after="0" w:line="240" w:lineRule="auto"/>
      </w:pPr>
      <w:r>
        <w:separator/>
      </w:r>
    </w:p>
  </w:endnote>
  <w:endnote w:type="continuationSeparator" w:id="0">
    <w:p w:rsidR="007D784F" w:rsidRDefault="007D784F" w:rsidP="006D4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8906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6D4C18" w:rsidRPr="006D4C18" w:rsidRDefault="006D4C18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D4C1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D4C1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D4C1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7E5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D4C1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D4C18" w:rsidRDefault="006D4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84F" w:rsidRDefault="007D784F" w:rsidP="006D4C18">
      <w:pPr>
        <w:spacing w:after="0" w:line="240" w:lineRule="auto"/>
      </w:pPr>
      <w:r>
        <w:separator/>
      </w:r>
    </w:p>
  </w:footnote>
  <w:footnote w:type="continuationSeparator" w:id="0">
    <w:p w:rsidR="007D784F" w:rsidRDefault="007D784F" w:rsidP="006D4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5F"/>
    <w:rsid w:val="0000772B"/>
    <w:rsid w:val="00017E7C"/>
    <w:rsid w:val="00027886"/>
    <w:rsid w:val="000326D8"/>
    <w:rsid w:val="000332D5"/>
    <w:rsid w:val="00067E7F"/>
    <w:rsid w:val="0009109C"/>
    <w:rsid w:val="00097830"/>
    <w:rsid w:val="000A180B"/>
    <w:rsid w:val="000B0C01"/>
    <w:rsid w:val="000C62FA"/>
    <w:rsid w:val="000E1211"/>
    <w:rsid w:val="000F6ECA"/>
    <w:rsid w:val="00120FCA"/>
    <w:rsid w:val="00176E42"/>
    <w:rsid w:val="001D23CB"/>
    <w:rsid w:val="001E79A3"/>
    <w:rsid w:val="00216CCF"/>
    <w:rsid w:val="002656B7"/>
    <w:rsid w:val="00297A66"/>
    <w:rsid w:val="002B7567"/>
    <w:rsid w:val="002F4B37"/>
    <w:rsid w:val="0031464A"/>
    <w:rsid w:val="00340127"/>
    <w:rsid w:val="003413C6"/>
    <w:rsid w:val="00377220"/>
    <w:rsid w:val="00395CBC"/>
    <w:rsid w:val="003A2249"/>
    <w:rsid w:val="003E7FB7"/>
    <w:rsid w:val="00400235"/>
    <w:rsid w:val="004127A9"/>
    <w:rsid w:val="00440315"/>
    <w:rsid w:val="004513EA"/>
    <w:rsid w:val="00456A83"/>
    <w:rsid w:val="00465CD4"/>
    <w:rsid w:val="00467911"/>
    <w:rsid w:val="00471AD4"/>
    <w:rsid w:val="004764BA"/>
    <w:rsid w:val="00484BD2"/>
    <w:rsid w:val="004D49EE"/>
    <w:rsid w:val="00522696"/>
    <w:rsid w:val="00547AAC"/>
    <w:rsid w:val="005630DA"/>
    <w:rsid w:val="00575D1C"/>
    <w:rsid w:val="005A6F97"/>
    <w:rsid w:val="005D41BD"/>
    <w:rsid w:val="005D44DE"/>
    <w:rsid w:val="005E0ED8"/>
    <w:rsid w:val="005F69C0"/>
    <w:rsid w:val="0062188F"/>
    <w:rsid w:val="006710C5"/>
    <w:rsid w:val="00693C2E"/>
    <w:rsid w:val="006D4C18"/>
    <w:rsid w:val="006D5C61"/>
    <w:rsid w:val="006D65EA"/>
    <w:rsid w:val="006E031A"/>
    <w:rsid w:val="006F28B5"/>
    <w:rsid w:val="00700942"/>
    <w:rsid w:val="00717E47"/>
    <w:rsid w:val="00757091"/>
    <w:rsid w:val="00765B6A"/>
    <w:rsid w:val="00774C67"/>
    <w:rsid w:val="0078139A"/>
    <w:rsid w:val="007A3A80"/>
    <w:rsid w:val="007B6EBA"/>
    <w:rsid w:val="007C3C4A"/>
    <w:rsid w:val="007D1DCD"/>
    <w:rsid w:val="007D54DA"/>
    <w:rsid w:val="007D784F"/>
    <w:rsid w:val="008002C3"/>
    <w:rsid w:val="008032CF"/>
    <w:rsid w:val="008B44E7"/>
    <w:rsid w:val="008B632B"/>
    <w:rsid w:val="008F1678"/>
    <w:rsid w:val="009111C3"/>
    <w:rsid w:val="00917BC7"/>
    <w:rsid w:val="009576F0"/>
    <w:rsid w:val="00987776"/>
    <w:rsid w:val="009A1910"/>
    <w:rsid w:val="009A4474"/>
    <w:rsid w:val="009C080D"/>
    <w:rsid w:val="009F4F59"/>
    <w:rsid w:val="00A1385D"/>
    <w:rsid w:val="00A31373"/>
    <w:rsid w:val="00A45C80"/>
    <w:rsid w:val="00A46266"/>
    <w:rsid w:val="00A472B7"/>
    <w:rsid w:val="00A74A9B"/>
    <w:rsid w:val="00AB4E49"/>
    <w:rsid w:val="00AB6E67"/>
    <w:rsid w:val="00AE599E"/>
    <w:rsid w:val="00AF3B38"/>
    <w:rsid w:val="00AF4F62"/>
    <w:rsid w:val="00B2275C"/>
    <w:rsid w:val="00B432C3"/>
    <w:rsid w:val="00B65324"/>
    <w:rsid w:val="00BE029A"/>
    <w:rsid w:val="00C25ED6"/>
    <w:rsid w:val="00C30790"/>
    <w:rsid w:val="00C42FB2"/>
    <w:rsid w:val="00C66DB3"/>
    <w:rsid w:val="00CB2FFF"/>
    <w:rsid w:val="00CC4AD1"/>
    <w:rsid w:val="00CD16B0"/>
    <w:rsid w:val="00CD2845"/>
    <w:rsid w:val="00CD7E57"/>
    <w:rsid w:val="00D005DC"/>
    <w:rsid w:val="00D57097"/>
    <w:rsid w:val="00D63385"/>
    <w:rsid w:val="00D72982"/>
    <w:rsid w:val="00DB178F"/>
    <w:rsid w:val="00DC615C"/>
    <w:rsid w:val="00DC6830"/>
    <w:rsid w:val="00DD344F"/>
    <w:rsid w:val="00DE46A5"/>
    <w:rsid w:val="00DE695F"/>
    <w:rsid w:val="00E0050A"/>
    <w:rsid w:val="00E04E83"/>
    <w:rsid w:val="00E22F4F"/>
    <w:rsid w:val="00E30EA3"/>
    <w:rsid w:val="00E433B0"/>
    <w:rsid w:val="00E52617"/>
    <w:rsid w:val="00E52755"/>
    <w:rsid w:val="00E9165C"/>
    <w:rsid w:val="00E9594A"/>
    <w:rsid w:val="00EC1E3C"/>
    <w:rsid w:val="00ED6886"/>
    <w:rsid w:val="00EF757F"/>
    <w:rsid w:val="00F008E1"/>
    <w:rsid w:val="00F10AD3"/>
    <w:rsid w:val="00F62765"/>
    <w:rsid w:val="00F67D27"/>
    <w:rsid w:val="00FA317F"/>
    <w:rsid w:val="00FD202C"/>
    <w:rsid w:val="00FF3272"/>
    <w:rsid w:val="00FF67B9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8A617"/>
  <w15:chartTrackingRefBased/>
  <w15:docId w15:val="{5350E4D7-0462-4F38-82BC-8C64998E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95F"/>
    <w:pPr>
      <w:widowControl w:val="0"/>
      <w:suppressAutoHyphens/>
      <w:spacing w:after="200" w:line="276" w:lineRule="auto"/>
    </w:pPr>
    <w:rPr>
      <w:rFonts w:ascii="Calibri" w:eastAsia="SimSun" w:hAnsi="Calibri" w:cs="F"/>
      <w:kern w:val="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95F"/>
    <w:pPr>
      <w:widowControl/>
      <w:suppressAutoHyphens w:val="0"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DE695F"/>
    <w:pPr>
      <w:suppressAutoHyphens/>
      <w:spacing w:after="200" w:line="276" w:lineRule="auto"/>
    </w:pPr>
    <w:rPr>
      <w:rFonts w:ascii="Calibri" w:eastAsia="SimSun" w:hAnsi="Calibri" w:cs="F"/>
      <w:kern w:val="2"/>
      <w:lang w:eastAsia="ar-SA"/>
    </w:rPr>
  </w:style>
  <w:style w:type="paragraph" w:customStyle="1" w:styleId="m">
    <w:name w:val="m"/>
    <w:basedOn w:val="Standard"/>
    <w:rsid w:val="00DE695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Standard"/>
    <w:uiPriority w:val="99"/>
    <w:qFormat/>
    <w:rsid w:val="00DE695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7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567"/>
    <w:rPr>
      <w:rFonts w:ascii="Segoe UI" w:eastAsia="SimSun" w:hAnsi="Segoe UI" w:cs="Segoe UI"/>
      <w:kern w:val="2"/>
      <w:sz w:val="18"/>
      <w:szCs w:val="18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E0E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0E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0ED8"/>
    <w:rPr>
      <w:rFonts w:ascii="Calibri" w:eastAsia="SimSun" w:hAnsi="Calibri" w:cs="F"/>
      <w:kern w:val="2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E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ED8"/>
    <w:rPr>
      <w:rFonts w:ascii="Calibri" w:eastAsia="SimSun" w:hAnsi="Calibri" w:cs="F"/>
      <w:b/>
      <w:bCs/>
      <w:kern w:val="2"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717E47"/>
    <w:pPr>
      <w:spacing w:after="0" w:line="240" w:lineRule="auto"/>
    </w:pPr>
    <w:rPr>
      <w:rFonts w:ascii="Calibri" w:eastAsia="SimSun" w:hAnsi="Calibri" w:cs="F"/>
      <w:kern w:val="2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D4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C18"/>
    <w:rPr>
      <w:rFonts w:ascii="Calibri" w:eastAsia="SimSun" w:hAnsi="Calibri" w:cs="F"/>
      <w:kern w:val="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D4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C18"/>
    <w:rPr>
      <w:rFonts w:ascii="Calibri" w:eastAsia="SimSun" w:hAnsi="Calibri" w:cs="F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1234E-F733-4450-8674-14E0C5F9F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Finance</Company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Ивайло Ангелов</dc:creator>
  <cp:keywords/>
  <dc:description/>
  <cp:lastModifiedBy>Цветелина Стоянова</cp:lastModifiedBy>
  <cp:revision>15</cp:revision>
  <dcterms:created xsi:type="dcterms:W3CDTF">2024-04-17T10:25:00Z</dcterms:created>
  <dcterms:modified xsi:type="dcterms:W3CDTF">2024-04-29T09:00:00Z</dcterms:modified>
</cp:coreProperties>
</file>